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3A" w:rsidRPr="00831D4A" w:rsidRDefault="00831D4A" w:rsidP="00B809C9">
      <w:pPr>
        <w:widowControl w:val="0"/>
        <w:jc w:val="center"/>
        <w:rPr>
          <w:rFonts w:cs="Times New Roman"/>
          <w:b/>
          <w:szCs w:val="28"/>
        </w:rPr>
      </w:pPr>
      <w:r w:rsidRPr="00831D4A">
        <w:rPr>
          <w:rFonts w:cs="Times New Roman"/>
          <w:b/>
          <w:szCs w:val="28"/>
        </w:rPr>
        <w:t>11 КОРРЕЛЯЦИОННАЯ СВЯЗЬ И ЕЕ СТАТИСТИЧЕСКОЕ ИЗУЧЕНИЕ</w:t>
      </w:r>
    </w:p>
    <w:p w:rsidR="002E6835" w:rsidRPr="00831D4A" w:rsidRDefault="002E6835" w:rsidP="002E6835">
      <w:pPr>
        <w:widowControl w:val="0"/>
        <w:ind w:firstLine="567"/>
        <w:jc w:val="both"/>
        <w:rPr>
          <w:bCs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b/>
          <w:color w:val="auto"/>
          <w:sz w:val="28"/>
          <w:szCs w:val="28"/>
        </w:rPr>
        <w:t>Задача 1</w:t>
      </w: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 xml:space="preserve">Номер варианта определяется  по двум последним цифрам зачетной книжки магистранта. В таблице 1 первые 10 значений показателя выбираются по первой зачетной книжки и оставшиеся 5 по второй цифре зачетной книжки. </w:t>
      </w: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>В таблице 1 представлены данные об объемах продаж фирмы (в тыс. тенге) за 15 месяцев. Необходимо рассчитать прогнозные значения  продаж фирмы на начало 16,17 и 18 месяца (то есть на 3 шага вперед), исходя из предположения, что тенденция ряда может иметь форму:</w:t>
      </w:r>
    </w:p>
    <w:p w:rsidR="00831D4A" w:rsidRPr="00831D4A" w:rsidRDefault="00831D4A" w:rsidP="00831D4A">
      <w:pPr>
        <w:widowControl w:val="0"/>
        <w:numPr>
          <w:ilvl w:val="0"/>
          <w:numId w:val="8"/>
        </w:numPr>
        <w:tabs>
          <w:tab w:val="left" w:pos="1134"/>
        </w:tabs>
        <w:ind w:left="0" w:firstLine="567"/>
        <w:rPr>
          <w:szCs w:val="28"/>
        </w:rPr>
      </w:pPr>
      <w:r w:rsidRPr="00831D4A">
        <w:rPr>
          <w:szCs w:val="28"/>
        </w:rPr>
        <w:t xml:space="preserve">прямой </w:t>
      </w:r>
      <w:r w:rsidRPr="00831D4A">
        <w:rPr>
          <w:position w:val="-10"/>
          <w:szCs w:val="28"/>
          <w:lang w:eastAsia="ko-KR"/>
        </w:rPr>
        <w:object w:dxaOrig="12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5.75pt" o:ole="" fillcolor="window">
            <v:imagedata r:id="rId6" o:title=""/>
          </v:shape>
          <o:OLEObject Type="Embed" ProgID="Equation.3" ShapeID="_x0000_i1025" DrawAspect="Content" ObjectID="_1576862102" r:id="rId7"/>
        </w:object>
      </w:r>
      <w:r w:rsidRPr="00831D4A">
        <w:rPr>
          <w:position w:val="-12"/>
          <w:szCs w:val="28"/>
          <w:lang w:eastAsia="ko-KR"/>
        </w:rPr>
        <w:t>;</w:t>
      </w:r>
    </w:p>
    <w:p w:rsidR="00831D4A" w:rsidRPr="00831D4A" w:rsidRDefault="00831D4A" w:rsidP="00831D4A">
      <w:pPr>
        <w:widowControl w:val="0"/>
        <w:numPr>
          <w:ilvl w:val="0"/>
          <w:numId w:val="8"/>
        </w:numPr>
        <w:tabs>
          <w:tab w:val="left" w:pos="1134"/>
        </w:tabs>
        <w:ind w:left="0" w:firstLine="567"/>
        <w:rPr>
          <w:szCs w:val="28"/>
        </w:rPr>
      </w:pPr>
      <w:proofErr w:type="gramStart"/>
      <w:r w:rsidRPr="00831D4A">
        <w:rPr>
          <w:szCs w:val="28"/>
        </w:rPr>
        <w:t>экспоненциальной</w:t>
      </w:r>
      <w:proofErr w:type="gramEnd"/>
      <w:r w:rsidRPr="00831D4A">
        <w:rPr>
          <w:szCs w:val="28"/>
        </w:rPr>
        <w:t xml:space="preserve"> простой (показательной)</w:t>
      </w:r>
      <w:r w:rsidRPr="00831D4A">
        <w:rPr>
          <w:position w:val="-10"/>
          <w:szCs w:val="28"/>
          <w:lang w:eastAsia="ko-KR"/>
        </w:rPr>
        <w:object w:dxaOrig="1060" w:dyaOrig="360">
          <v:shape id="_x0000_i1026" type="#_x0000_t75" style="width:53.25pt;height:18pt" o:ole="" fillcolor="window">
            <v:imagedata r:id="rId8" o:title=""/>
          </v:shape>
          <o:OLEObject Type="Embed" ProgID="Equation.3" ShapeID="_x0000_i1026" DrawAspect="Content" ObjectID="_1576862103" r:id="rId9"/>
        </w:object>
      </w:r>
      <w:r w:rsidRPr="00831D4A">
        <w:rPr>
          <w:position w:val="-12"/>
          <w:szCs w:val="28"/>
          <w:lang w:eastAsia="ko-KR"/>
        </w:rPr>
        <w:t>;</w:t>
      </w:r>
    </w:p>
    <w:p w:rsidR="00831D4A" w:rsidRPr="00831D4A" w:rsidRDefault="00831D4A" w:rsidP="00831D4A">
      <w:pPr>
        <w:widowControl w:val="0"/>
        <w:numPr>
          <w:ilvl w:val="0"/>
          <w:numId w:val="8"/>
        </w:numPr>
        <w:tabs>
          <w:tab w:val="left" w:pos="1134"/>
        </w:tabs>
        <w:ind w:left="0" w:firstLine="567"/>
        <w:rPr>
          <w:szCs w:val="28"/>
        </w:rPr>
      </w:pPr>
      <w:r w:rsidRPr="00831D4A">
        <w:rPr>
          <w:szCs w:val="28"/>
        </w:rPr>
        <w:t xml:space="preserve">степенной </w:t>
      </w:r>
      <w:r w:rsidRPr="00831D4A">
        <w:rPr>
          <w:position w:val="-10"/>
          <w:szCs w:val="28"/>
          <w:lang w:eastAsia="ko-KR"/>
        </w:rPr>
        <w:object w:dxaOrig="960" w:dyaOrig="360">
          <v:shape id="_x0000_i1027" type="#_x0000_t75" style="width:48pt;height:18pt" o:ole="" fillcolor="window">
            <v:imagedata r:id="rId10" o:title=""/>
          </v:shape>
          <o:OLEObject Type="Embed" ProgID="Equation.3" ShapeID="_x0000_i1027" DrawAspect="Content" ObjectID="_1576862104" r:id="rId11"/>
        </w:object>
      </w:r>
      <w:r w:rsidRPr="00831D4A">
        <w:rPr>
          <w:position w:val="-12"/>
          <w:szCs w:val="28"/>
          <w:lang w:eastAsia="ko-KR"/>
        </w:rPr>
        <w:t>;</w:t>
      </w:r>
    </w:p>
    <w:p w:rsidR="00831D4A" w:rsidRPr="00831D4A" w:rsidRDefault="00831D4A" w:rsidP="00831D4A">
      <w:pPr>
        <w:widowControl w:val="0"/>
        <w:numPr>
          <w:ilvl w:val="0"/>
          <w:numId w:val="8"/>
        </w:numPr>
        <w:tabs>
          <w:tab w:val="left" w:pos="1134"/>
        </w:tabs>
        <w:ind w:left="0" w:firstLine="567"/>
        <w:rPr>
          <w:szCs w:val="28"/>
        </w:rPr>
      </w:pPr>
      <w:r w:rsidRPr="00831D4A">
        <w:rPr>
          <w:szCs w:val="28"/>
        </w:rPr>
        <w:t>гиперболической</w:t>
      </w:r>
      <w:r w:rsidRPr="00831D4A">
        <w:rPr>
          <w:position w:val="-10"/>
          <w:szCs w:val="28"/>
          <w:lang w:eastAsia="ko-KR"/>
        </w:rPr>
        <w:object w:dxaOrig="1160" w:dyaOrig="320">
          <v:shape id="_x0000_i1028" type="#_x0000_t75" style="width:59.25pt;height:15.75pt" o:ole="" fillcolor="window">
            <v:imagedata r:id="rId12" o:title=""/>
          </v:shape>
          <o:OLEObject Type="Embed" ProgID="Equation.3" ShapeID="_x0000_i1028" DrawAspect="Content" ObjectID="_1576862105" r:id="rId13"/>
        </w:object>
      </w:r>
      <w:r w:rsidRPr="00831D4A">
        <w:rPr>
          <w:position w:val="-12"/>
          <w:szCs w:val="28"/>
          <w:lang w:eastAsia="ko-KR"/>
        </w:rPr>
        <w:t>;</w:t>
      </w:r>
    </w:p>
    <w:p w:rsidR="00831D4A" w:rsidRPr="00831D4A" w:rsidRDefault="00831D4A" w:rsidP="00831D4A">
      <w:pPr>
        <w:widowControl w:val="0"/>
        <w:numPr>
          <w:ilvl w:val="0"/>
          <w:numId w:val="8"/>
        </w:numPr>
        <w:tabs>
          <w:tab w:val="left" w:pos="1134"/>
        </w:tabs>
        <w:ind w:left="0" w:firstLine="567"/>
        <w:rPr>
          <w:szCs w:val="28"/>
        </w:rPr>
      </w:pPr>
      <w:r w:rsidRPr="00831D4A">
        <w:rPr>
          <w:szCs w:val="28"/>
        </w:rPr>
        <w:t>логарифмической кривой</w:t>
      </w:r>
      <w:r w:rsidRPr="00831D4A">
        <w:rPr>
          <w:position w:val="-10"/>
          <w:szCs w:val="28"/>
          <w:lang w:eastAsia="ko-KR"/>
        </w:rPr>
        <w:object w:dxaOrig="1420" w:dyaOrig="320">
          <v:shape id="_x0000_i1029" type="#_x0000_t75" style="width:71.25pt;height:15.75pt" o:ole="" fillcolor="window">
            <v:imagedata r:id="rId14" o:title=""/>
          </v:shape>
          <o:OLEObject Type="Embed" ProgID="Equation.3" ShapeID="_x0000_i1029" DrawAspect="Content" ObjectID="_1576862106" r:id="rId15"/>
        </w:object>
      </w:r>
      <w:r w:rsidRPr="00831D4A">
        <w:rPr>
          <w:position w:val="-12"/>
          <w:szCs w:val="28"/>
          <w:lang w:eastAsia="ko-KR"/>
        </w:rPr>
        <w:t>;</w:t>
      </w:r>
    </w:p>
    <w:p w:rsidR="00831D4A" w:rsidRPr="00831D4A" w:rsidRDefault="00831D4A" w:rsidP="00831D4A">
      <w:pPr>
        <w:tabs>
          <w:tab w:val="left" w:pos="1134"/>
        </w:tabs>
        <w:ind w:firstLine="567"/>
        <w:jc w:val="both"/>
        <w:rPr>
          <w:bCs/>
          <w:spacing w:val="40"/>
          <w:szCs w:val="28"/>
        </w:rPr>
      </w:pPr>
    </w:p>
    <w:p w:rsidR="00831D4A" w:rsidRPr="00831D4A" w:rsidRDefault="00831D4A" w:rsidP="00831D4A">
      <w:pPr>
        <w:ind w:firstLine="720"/>
        <w:jc w:val="both"/>
        <w:rPr>
          <w:bCs/>
          <w:spacing w:val="40"/>
          <w:sz w:val="24"/>
          <w:szCs w:val="24"/>
        </w:rPr>
      </w:pPr>
    </w:p>
    <w:p w:rsidR="00831D4A" w:rsidRPr="00831D4A" w:rsidRDefault="00831D4A" w:rsidP="00831D4A">
      <w:pPr>
        <w:ind w:firstLine="720"/>
        <w:jc w:val="both"/>
        <w:rPr>
          <w:bCs/>
          <w:spacing w:val="40"/>
          <w:sz w:val="24"/>
          <w:szCs w:val="24"/>
        </w:rPr>
      </w:pPr>
    </w:p>
    <w:p w:rsidR="00831D4A" w:rsidRDefault="00831D4A" w:rsidP="00831D4A">
      <w:pPr>
        <w:pStyle w:val="Style2"/>
        <w:spacing w:line="240" w:lineRule="auto"/>
        <w:ind w:firstLine="0"/>
      </w:pPr>
    </w:p>
    <w:p w:rsidR="00831D4A" w:rsidRDefault="00831D4A" w:rsidP="00831D4A">
      <w:pPr>
        <w:pStyle w:val="Style2"/>
        <w:spacing w:line="240" w:lineRule="auto"/>
        <w:ind w:firstLine="0"/>
        <w:sectPr w:rsidR="00831D4A" w:rsidSect="0071256A">
          <w:pgSz w:w="11906" w:h="16838"/>
          <w:pgMar w:top="567" w:right="567" w:bottom="567" w:left="1134" w:header="420" w:footer="709" w:gutter="0"/>
          <w:cols w:space="708"/>
          <w:docGrid w:linePitch="360"/>
        </w:sect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lastRenderedPageBreak/>
        <w:t xml:space="preserve">Таблица 1 – Задание </w:t>
      </w:r>
    </w:p>
    <w:p w:rsidR="00831D4A" w:rsidRPr="003B1FA7" w:rsidRDefault="00831D4A" w:rsidP="00831D4A">
      <w:pPr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1"/>
      </w:tblGrid>
      <w:tr w:rsidR="00831D4A" w:rsidRPr="000453D5" w:rsidTr="002874FD">
        <w:trPr>
          <w:trHeight w:val="642"/>
        </w:trPr>
        <w:tc>
          <w:tcPr>
            <w:tcW w:w="1526" w:type="dxa"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Порядковый номер месяца(</w:t>
            </w:r>
            <w:r w:rsidRPr="000453D5">
              <w:rPr>
                <w:position w:val="-6"/>
                <w:sz w:val="24"/>
                <w:szCs w:val="24"/>
                <w:lang w:eastAsia="ko-KR"/>
              </w:rPr>
              <w:object w:dxaOrig="139" w:dyaOrig="240">
                <v:shape id="_x0000_i1030" type="#_x0000_t75" style="width:6.75pt;height:12pt" o:ole="" fillcolor="window">
                  <v:imagedata r:id="rId16" o:title=""/>
                </v:shape>
                <o:OLEObject Type="Embed" ProgID="Equation.3" ShapeID="_x0000_i1030" DrawAspect="Content" ObjectID="_1576862107" r:id="rId17"/>
              </w:object>
            </w:r>
            <w:r w:rsidRPr="000453D5">
              <w:rPr>
                <w:sz w:val="24"/>
                <w:szCs w:val="24"/>
              </w:rPr>
              <w:t>)</w:t>
            </w:r>
          </w:p>
        </w:tc>
        <w:tc>
          <w:tcPr>
            <w:tcW w:w="11701" w:type="dxa"/>
            <w:gridSpan w:val="10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Объем продаж</w:t>
            </w:r>
            <w:proofErr w:type="gramStart"/>
            <w:r w:rsidRPr="000453D5">
              <w:rPr>
                <w:sz w:val="24"/>
                <w:szCs w:val="24"/>
              </w:rPr>
              <w:t xml:space="preserve"> (</w:t>
            </w:r>
            <w:r w:rsidRPr="000453D5">
              <w:rPr>
                <w:position w:val="-12"/>
                <w:sz w:val="24"/>
                <w:szCs w:val="24"/>
                <w:lang w:eastAsia="ko-KR"/>
              </w:rPr>
              <w:object w:dxaOrig="240" w:dyaOrig="360">
                <v:shape id="_x0000_i1031" type="#_x0000_t75" style="width:12pt;height:18pt" o:ole="" fillcolor="window">
                  <v:imagedata r:id="rId18" o:title=""/>
                </v:shape>
                <o:OLEObject Type="Embed" ProgID="Equation.3" ShapeID="_x0000_i1031" DrawAspect="Content" ObjectID="_1576862108" r:id="rId19"/>
              </w:object>
            </w:r>
            <w:r w:rsidRPr="000453D5">
              <w:rPr>
                <w:sz w:val="24"/>
                <w:szCs w:val="24"/>
              </w:rPr>
              <w:t>)</w:t>
            </w:r>
            <w:proofErr w:type="gramEnd"/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первой цифре зачетной книжки</w:t>
            </w:r>
          </w:p>
        </w:tc>
        <w:tc>
          <w:tcPr>
            <w:tcW w:w="1559" w:type="dxa"/>
            <w:vMerge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0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  <w:textDirection w:val="btLr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14717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15011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15159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15306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15453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15894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16042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16189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16642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16975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17141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17308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17474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17973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18140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18306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18504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18874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19059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19244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19429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19984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20169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20354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20376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20784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20987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21191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21395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22006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22210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22414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21321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21747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21961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22174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22387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23027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23240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23453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23342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23809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24042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24276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24509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25209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25443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25676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28317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28883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29167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29450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29733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30582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30866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31149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30624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31236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31543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31849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32155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33074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33380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33686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33408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34076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34410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34744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35078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36081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36415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36749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36505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37235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37600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37965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38330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39425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39790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40156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второй цифре зачетной книжки</w:t>
            </w: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40524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41334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41470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42145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42550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43766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44171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44576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45416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46324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46778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47233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47687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49049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49503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49958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50857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51874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52383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52891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53400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54926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55434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55943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53024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57144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57705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58265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58825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60506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61066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61626</w:t>
            </w:r>
          </w:p>
        </w:tc>
      </w:tr>
      <w:tr w:rsidR="00831D4A" w:rsidRPr="000453D5" w:rsidTr="002874FD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831D4A" w:rsidRPr="000453D5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60569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61162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61756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62350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64131</w:t>
            </w:r>
          </w:p>
        </w:tc>
        <w:tc>
          <w:tcPr>
            <w:tcW w:w="1170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64725</w:t>
            </w:r>
          </w:p>
        </w:tc>
        <w:tc>
          <w:tcPr>
            <w:tcW w:w="1171" w:type="dxa"/>
            <w:shd w:val="clear" w:color="auto" w:fill="auto"/>
          </w:tcPr>
          <w:p w:rsidR="00831D4A" w:rsidRPr="000453D5" w:rsidRDefault="00831D4A" w:rsidP="002874FD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65319</w:t>
            </w:r>
          </w:p>
        </w:tc>
      </w:tr>
    </w:tbl>
    <w:p w:rsidR="00831D4A" w:rsidRPr="000453D5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</w:pPr>
    </w:p>
    <w:p w:rsidR="00831D4A" w:rsidRDefault="00831D4A" w:rsidP="00831D4A">
      <w:pPr>
        <w:pStyle w:val="Style2"/>
        <w:spacing w:line="240" w:lineRule="auto"/>
        <w:ind w:firstLine="0"/>
        <w:jc w:val="center"/>
      </w:pPr>
    </w:p>
    <w:p w:rsidR="00831D4A" w:rsidRDefault="00831D4A" w:rsidP="00831D4A">
      <w:pPr>
        <w:pStyle w:val="Style2"/>
        <w:spacing w:line="240" w:lineRule="auto"/>
        <w:ind w:firstLine="0"/>
        <w:sectPr w:rsidR="00831D4A" w:rsidSect="00F34F9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lastRenderedPageBreak/>
        <w:t>На основании исходных данных необходимо для каждого вида модели построить вспомогательную расчетную таблицу 2.</w:t>
      </w: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>Таблица 2 – Вспомогательные расчеты для определения  параметров линейной модели</w:t>
      </w: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Ind w:w="2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170"/>
      </w:tblGrid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6"/>
                <w:lang w:eastAsia="ko-KR"/>
              </w:rPr>
              <w:object w:dxaOrig="139" w:dyaOrig="240">
                <v:shape id="_x0000_i1032" type="#_x0000_t75" style="width:6.75pt;height:12pt" o:ole="" fillcolor="window">
                  <v:imagedata r:id="rId16" o:title=""/>
                </v:shape>
                <o:OLEObject Type="Embed" ProgID="Equation.3" ShapeID="_x0000_i1032" DrawAspect="Content" ObjectID="_1576862109" r:id="rId20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6"/>
                <w:lang w:eastAsia="ko-KR"/>
              </w:rPr>
              <w:object w:dxaOrig="240" w:dyaOrig="320">
                <v:shape id="_x0000_i1033" type="#_x0000_t75" style="width:12pt;height:15.75pt" o:ole="" fillcolor="window">
                  <v:imagedata r:id="rId21" o:title=""/>
                </v:shape>
                <o:OLEObject Type="Embed" ProgID="Equation.3" ShapeID="_x0000_i1033" DrawAspect="Content" ObjectID="_1576862110" r:id="rId22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240" w:dyaOrig="360">
                <v:shape id="_x0000_i1034" type="#_x0000_t75" style="width:12pt;height:18pt" o:ole="" fillcolor="window">
                  <v:imagedata r:id="rId23" o:title=""/>
                </v:shape>
                <o:OLEObject Type="Embed" ProgID="Equation.3" ShapeID="_x0000_i1034" DrawAspect="Content" ObjectID="_1576862111" r:id="rId24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340" w:dyaOrig="400">
                <v:shape id="_x0000_i1035" type="#_x0000_t75" style="width:17.25pt;height:20.25pt" o:ole="" fillcolor="window">
                  <v:imagedata r:id="rId25" o:title=""/>
                </v:shape>
                <o:OLEObject Type="Embed" ProgID="Equation.3" ShapeID="_x0000_i1035" DrawAspect="Content" ObjectID="_1576862112" r:id="rId26"/>
              </w:object>
            </w: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499" w:dyaOrig="360">
                <v:shape id="_x0000_i1036" type="#_x0000_t75" style="width:24.75pt;height:18pt" o:ole="" fillcolor="window">
                  <v:imagedata r:id="rId27" o:title=""/>
                </v:shape>
                <o:OLEObject Type="Embed" ProgID="Equation.3" ShapeID="_x0000_i1036" DrawAspect="Content" ObjectID="_1576862113" r:id="rId28"/>
              </w:object>
            </w:r>
          </w:p>
        </w:tc>
      </w:tr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5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vertAlign w:val="superscript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2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3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1* гр3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440" w:dyaOrig="400">
                <v:shape id="_x0000_i1037" type="#_x0000_t75" style="width:23.25pt;height:20.25pt" o:ole="" fillcolor="window">
                  <v:imagedata r:id="rId29" o:title=""/>
                </v:shape>
                <o:OLEObject Type="Embed" ProgID="Equation.3" ShapeID="_x0000_i1037" DrawAspect="Content" ObjectID="_1576862114" r:id="rId30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20" w:dyaOrig="440">
                <v:shape id="_x0000_i1038" type="#_x0000_t75" style="width:26.25pt;height:21.75pt" o:ole="" fillcolor="window">
                  <v:imagedata r:id="rId31" o:title=""/>
                </v:shape>
                <o:OLEObject Type="Embed" ProgID="Equation.3" ShapeID="_x0000_i1038" DrawAspect="Content" ObjectID="_1576862115" r:id="rId32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60" w:dyaOrig="400">
                <v:shape id="_x0000_i1039" type="#_x0000_t75" style="width:29.25pt;height:20.25pt" o:ole="" fillcolor="window">
                  <v:imagedata r:id="rId33" o:title=""/>
                </v:shape>
                <o:OLEObject Type="Embed" ProgID="Equation.3" ShapeID="_x0000_i1039" DrawAspect="Content" ObjectID="_1576862116" r:id="rId34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639" w:dyaOrig="420">
                <v:shape id="_x0000_i1040" type="#_x0000_t75" style="width:32.25pt;height:21pt" o:ole="" fillcolor="window">
                  <v:imagedata r:id="rId35" o:title=""/>
                </v:shape>
                <o:OLEObject Type="Embed" ProgID="Equation.3" ShapeID="_x0000_i1040" DrawAspect="Content" ObjectID="_1576862117" r:id="rId36"/>
              </w:object>
            </w:r>
          </w:p>
        </w:tc>
        <w:tc>
          <w:tcPr>
            <w:tcW w:w="1170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820" w:dyaOrig="400">
                <v:shape id="_x0000_i1041" type="#_x0000_t75" style="width:41.25pt;height:20.25pt" o:ole="" fillcolor="window">
                  <v:imagedata r:id="rId37" o:title=""/>
                </v:shape>
                <o:OLEObject Type="Embed" ProgID="Equation.3" ShapeID="_x0000_i1041" DrawAspect="Content" ObjectID="_1576862118" r:id="rId38"/>
              </w:object>
            </w:r>
          </w:p>
        </w:tc>
      </w:tr>
    </w:tbl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tbl>
      <w:tblPr>
        <w:tblpPr w:leftFromText="180" w:rightFromText="180" w:vertAnchor="text" w:horzAnchor="margin" w:tblpXSpec="center" w:tblpY="129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6"/>
                <w:lang w:eastAsia="ko-KR"/>
              </w:rPr>
              <w:object w:dxaOrig="139" w:dyaOrig="240">
                <v:shape id="_x0000_i1042" type="#_x0000_t75" style="width:6.75pt;height:12pt" o:ole="" fillcolor="window">
                  <v:imagedata r:id="rId16" o:title=""/>
                </v:shape>
                <o:OLEObject Type="Embed" ProgID="Equation.3" ShapeID="_x0000_i1042" DrawAspect="Content" ObjectID="_1576862119" r:id="rId39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6"/>
                <w:lang w:eastAsia="ko-KR"/>
              </w:rPr>
              <w:object w:dxaOrig="240" w:dyaOrig="320">
                <v:shape id="_x0000_i1043" type="#_x0000_t75" style="width:12pt;height:15.75pt" o:ole="" fillcolor="window">
                  <v:imagedata r:id="rId21" o:title=""/>
                </v:shape>
                <o:OLEObject Type="Embed" ProgID="Equation.3" ShapeID="_x0000_i1043" DrawAspect="Content" ObjectID="_1576862120" r:id="rId40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760" w:dyaOrig="360">
                <v:shape id="_x0000_i1044" type="#_x0000_t75" style="width:38.25pt;height:18pt" o:ole="" fillcolor="window">
                  <v:imagedata r:id="rId41" o:title=""/>
                </v:shape>
                <o:OLEObject Type="Embed" ProgID="Equation.3" ShapeID="_x0000_i1044" DrawAspect="Content" ObjectID="_1576862121" r:id="rId42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940" w:dyaOrig="380">
                <v:shape id="_x0000_i1045" type="#_x0000_t75" style="width:47.25pt;height:18.75pt" o:ole="" fillcolor="window">
                  <v:imagedata r:id="rId43" o:title=""/>
                </v:shape>
                <o:OLEObject Type="Embed" ProgID="Equation.3" ShapeID="_x0000_i1045" DrawAspect="Content" ObjectID="_1576862122" r:id="rId44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1020" w:dyaOrig="360">
                <v:shape id="_x0000_i1046" type="#_x0000_t75" style="width:51pt;height:18pt" o:ole="" fillcolor="window">
                  <v:imagedata r:id="rId45" o:title=""/>
                </v:shape>
                <o:OLEObject Type="Embed" ProgID="Equation.3" ShapeID="_x0000_i1046" DrawAspect="Content" ObjectID="_1576862123" r:id="rId46"/>
              </w:object>
            </w:r>
          </w:p>
        </w:tc>
      </w:tr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5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vertAlign w:val="superscript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2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3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1* гр3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440" w:dyaOrig="400">
                <v:shape id="_x0000_i1047" type="#_x0000_t75" style="width:23.25pt;height:20.25pt" o:ole="" fillcolor="window">
                  <v:imagedata r:id="rId29" o:title=""/>
                </v:shape>
                <o:OLEObject Type="Embed" ProgID="Equation.3" ShapeID="_x0000_i1047" DrawAspect="Content" ObjectID="_1576862124" r:id="rId47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20" w:dyaOrig="440">
                <v:shape id="_x0000_i1048" type="#_x0000_t75" style="width:26.25pt;height:21.75pt" o:ole="" fillcolor="window">
                  <v:imagedata r:id="rId31" o:title=""/>
                </v:shape>
                <o:OLEObject Type="Embed" ProgID="Equation.3" ShapeID="_x0000_i1048" DrawAspect="Content" ObjectID="_1576862125" r:id="rId48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60" w:dyaOrig="400">
                <v:shape id="_x0000_i1049" type="#_x0000_t75" style="width:29.25pt;height:20.25pt" o:ole="" fillcolor="window">
                  <v:imagedata r:id="rId33" o:title=""/>
                </v:shape>
                <o:OLEObject Type="Embed" ProgID="Equation.3" ShapeID="_x0000_i1049" DrawAspect="Content" ObjectID="_1576862126" r:id="rId49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639" w:dyaOrig="420">
                <v:shape id="_x0000_i1050" type="#_x0000_t75" style="width:32.25pt;height:21pt" o:ole="" fillcolor="window">
                  <v:imagedata r:id="rId35" o:title=""/>
                </v:shape>
                <o:OLEObject Type="Embed" ProgID="Equation.3" ShapeID="_x0000_i1050" DrawAspect="Content" ObjectID="_1576862127" r:id="rId50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820" w:dyaOrig="400">
                <v:shape id="_x0000_i1051" type="#_x0000_t75" style="width:41.25pt;height:20.25pt" o:ole="" fillcolor="window">
                  <v:imagedata r:id="rId51" o:title=""/>
                </v:shape>
                <o:OLEObject Type="Embed" ProgID="Equation.3" ShapeID="_x0000_i1051" DrawAspect="Content" ObjectID="_1576862128" r:id="rId52"/>
              </w:object>
            </w:r>
          </w:p>
        </w:tc>
      </w:tr>
    </w:tbl>
    <w:p w:rsidR="00831D4A" w:rsidRPr="00831D4A" w:rsidRDefault="00831D4A" w:rsidP="00831D4A">
      <w:pPr>
        <w:rPr>
          <w:sz w:val="24"/>
          <w:szCs w:val="24"/>
        </w:rPr>
      </w:pPr>
    </w:p>
    <w:p w:rsid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>Таблица 3 – Вспомогательные  расчеты для определения параметров экспоненциальной простой модели</w:t>
      </w: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rPr>
          <w:sz w:val="24"/>
          <w:szCs w:val="24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708"/>
        <w:jc w:val="both"/>
        <w:rPr>
          <w:rFonts w:ascii="Times New Roman" w:hAnsi="Times New Roman"/>
          <w:i/>
          <w:color w:val="auto"/>
        </w:rPr>
      </w:pPr>
    </w:p>
    <w:p w:rsid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>Таблица 4 – Вспомогательные  расчеты для определения параметров степенной модели</w:t>
      </w: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761"/>
      </w:tblGrid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0"/>
                <w:lang w:eastAsia="ko-KR"/>
              </w:rPr>
              <w:object w:dxaOrig="639" w:dyaOrig="320">
                <v:shape id="_x0000_i1052" type="#_x0000_t75" style="width:32.25pt;height:15.75pt" o:ole="" fillcolor="window">
                  <v:imagedata r:id="rId53" o:title=""/>
                </v:shape>
                <o:OLEObject Type="Embed" ProgID="Equation.3" ShapeID="_x0000_i1052" DrawAspect="Content" ObjectID="_1576862129" r:id="rId54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0"/>
                <w:lang w:eastAsia="ko-KR"/>
              </w:rPr>
              <w:object w:dxaOrig="900" w:dyaOrig="360">
                <v:shape id="_x0000_i1053" type="#_x0000_t75" style="width:45pt;height:18pt" o:ole="" fillcolor="window">
                  <v:imagedata r:id="rId55" o:title=""/>
                </v:shape>
                <o:OLEObject Type="Embed" ProgID="Equation.3" ShapeID="_x0000_i1053" DrawAspect="Content" ObjectID="_1576862130" r:id="rId56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760" w:dyaOrig="360">
                <v:shape id="_x0000_i1054" type="#_x0000_t75" style="width:38.25pt;height:18pt" o:ole="" fillcolor="window">
                  <v:imagedata r:id="rId41" o:title=""/>
                </v:shape>
                <o:OLEObject Type="Embed" ProgID="Equation.3" ShapeID="_x0000_i1054" DrawAspect="Content" ObjectID="_1576862131" r:id="rId57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940" w:dyaOrig="380">
                <v:shape id="_x0000_i1055" type="#_x0000_t75" style="width:47.25pt;height:18.75pt" o:ole="" fillcolor="window">
                  <v:imagedata r:id="rId43" o:title=""/>
                </v:shape>
                <o:OLEObject Type="Embed" ProgID="Equation.3" ShapeID="_x0000_i1055" DrawAspect="Content" ObjectID="_1576862132" r:id="rId58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1520" w:dyaOrig="360">
                <v:shape id="_x0000_i1056" type="#_x0000_t75" style="width:77.25pt;height:18pt" o:ole="" fillcolor="window">
                  <v:imagedata r:id="rId59" o:title=""/>
                </v:shape>
                <o:OLEObject Type="Embed" ProgID="Equation.3" ShapeID="_x0000_i1056" DrawAspect="Content" ObjectID="_1576862133" r:id="rId60"/>
              </w:object>
            </w:r>
          </w:p>
        </w:tc>
      </w:tr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5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vertAlign w:val="superscript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2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3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1* гр3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440" w:dyaOrig="400">
                <v:shape id="_x0000_i1057" type="#_x0000_t75" style="width:23.25pt;height:20.25pt" o:ole="" fillcolor="window">
                  <v:imagedata r:id="rId29" o:title=""/>
                </v:shape>
                <o:OLEObject Type="Embed" ProgID="Equation.3" ShapeID="_x0000_i1057" DrawAspect="Content" ObjectID="_1576862134" r:id="rId61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20" w:dyaOrig="440">
                <v:shape id="_x0000_i1058" type="#_x0000_t75" style="width:26.25pt;height:21.75pt" o:ole="" fillcolor="window">
                  <v:imagedata r:id="rId31" o:title=""/>
                </v:shape>
                <o:OLEObject Type="Embed" ProgID="Equation.3" ShapeID="_x0000_i1058" DrawAspect="Content" ObjectID="_1576862135" r:id="rId62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60" w:dyaOrig="400">
                <v:shape id="_x0000_i1059" type="#_x0000_t75" style="width:29.25pt;height:20.25pt" o:ole="" fillcolor="window">
                  <v:imagedata r:id="rId33" o:title=""/>
                </v:shape>
                <o:OLEObject Type="Embed" ProgID="Equation.3" ShapeID="_x0000_i1059" DrawAspect="Content" ObjectID="_1576862136" r:id="rId63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639" w:dyaOrig="420">
                <v:shape id="_x0000_i1060" type="#_x0000_t75" style="width:32.25pt;height:21pt" o:ole="" fillcolor="window">
                  <v:imagedata r:id="rId35" o:title=""/>
                </v:shape>
                <o:OLEObject Type="Embed" ProgID="Equation.3" ShapeID="_x0000_i1060" DrawAspect="Content" ObjectID="_1576862137" r:id="rId64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820" w:dyaOrig="400">
                <v:shape id="_x0000_i1061" type="#_x0000_t75" style="width:41.25pt;height:20.25pt" o:ole="" fillcolor="window">
                  <v:imagedata r:id="rId51" o:title=""/>
                </v:shape>
                <o:OLEObject Type="Embed" ProgID="Equation.3" ShapeID="_x0000_i1061" DrawAspect="Content" ObjectID="_1576862138" r:id="rId65"/>
              </w:object>
            </w:r>
          </w:p>
        </w:tc>
      </w:tr>
    </w:tbl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</w:rPr>
        <w:br w:type="page"/>
      </w:r>
      <w:r w:rsidRPr="00831D4A">
        <w:rPr>
          <w:rFonts w:ascii="Times New Roman" w:hAnsi="Times New Roman"/>
          <w:color w:val="auto"/>
          <w:sz w:val="28"/>
          <w:szCs w:val="28"/>
        </w:rPr>
        <w:lastRenderedPageBreak/>
        <w:t xml:space="preserve">Таблица 5 – Вспомогательные  расчеты для определения параметров гиперболы </w:t>
      </w:r>
      <w:r w:rsidRPr="00831D4A">
        <w:rPr>
          <w:rFonts w:ascii="Times New Roman" w:hAnsi="Times New Roman"/>
          <w:color w:val="auto"/>
          <w:sz w:val="28"/>
          <w:szCs w:val="28"/>
          <w:lang w:val="en-US"/>
        </w:rPr>
        <w:t>I</w:t>
      </w:r>
      <w:r w:rsidRPr="00831D4A">
        <w:rPr>
          <w:rFonts w:ascii="Times New Roman" w:hAnsi="Times New Roman"/>
          <w:color w:val="auto"/>
          <w:sz w:val="28"/>
          <w:szCs w:val="28"/>
        </w:rPr>
        <w:t xml:space="preserve"> типа</w:t>
      </w:r>
    </w:p>
    <w:p w:rsidR="00831D4A" w:rsidRPr="00831D4A" w:rsidRDefault="00831D4A" w:rsidP="00831D4A"/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6"/>
                <w:lang w:eastAsia="ko-KR"/>
              </w:rPr>
              <w:object w:dxaOrig="360" w:dyaOrig="279">
                <v:shape id="_x0000_i1062" type="#_x0000_t75" style="width:18pt;height:14.25pt" o:ole="" fillcolor="window">
                  <v:imagedata r:id="rId66" o:title=""/>
                </v:shape>
                <o:OLEObject Type="Embed" ProgID="Equation.3" ShapeID="_x0000_i1062" DrawAspect="Content" ObjectID="_1576862139" r:id="rId67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0"/>
                <w:lang w:eastAsia="ko-KR"/>
              </w:rPr>
              <w:object w:dxaOrig="620" w:dyaOrig="360">
                <v:shape id="_x0000_i1063" type="#_x0000_t75" style="width:30.75pt;height:18pt" o:ole="" fillcolor="window">
                  <v:imagedata r:id="rId68" o:title=""/>
                </v:shape>
                <o:OLEObject Type="Embed" ProgID="Equation.3" ShapeID="_x0000_i1063" DrawAspect="Content" ObjectID="_1576862140" r:id="rId69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240" w:dyaOrig="360">
                <v:shape id="_x0000_i1064" type="#_x0000_t75" style="width:12pt;height:18pt" o:ole="" fillcolor="window">
                  <v:imagedata r:id="rId23" o:title=""/>
                </v:shape>
                <o:OLEObject Type="Embed" ProgID="Equation.3" ShapeID="_x0000_i1064" DrawAspect="Content" ObjectID="_1576862141" r:id="rId70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340" w:dyaOrig="400">
                <v:shape id="_x0000_i1065" type="#_x0000_t75" style="width:17.25pt;height:20.25pt" o:ole="" fillcolor="window">
                  <v:imagedata r:id="rId25" o:title=""/>
                </v:shape>
                <o:OLEObject Type="Embed" ProgID="Equation.3" ShapeID="_x0000_i1065" DrawAspect="Content" ObjectID="_1576862142" r:id="rId71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720" w:dyaOrig="360">
                <v:shape id="_x0000_i1066" type="#_x0000_t75" style="width:36pt;height:18pt" o:ole="" fillcolor="window">
                  <v:imagedata r:id="rId72" o:title=""/>
                </v:shape>
                <o:OLEObject Type="Embed" ProgID="Equation.3" ShapeID="_x0000_i1066" DrawAspect="Content" ObjectID="_1576862143" r:id="rId73"/>
              </w:object>
            </w:r>
          </w:p>
        </w:tc>
      </w:tr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5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vertAlign w:val="superscript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2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3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1* гр3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440" w:dyaOrig="400">
                <v:shape id="_x0000_i1067" type="#_x0000_t75" style="width:23.25pt;height:20.25pt" o:ole="" fillcolor="window">
                  <v:imagedata r:id="rId29" o:title=""/>
                </v:shape>
                <o:OLEObject Type="Embed" ProgID="Equation.3" ShapeID="_x0000_i1067" DrawAspect="Content" ObjectID="_1576862144" r:id="rId74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20" w:dyaOrig="440">
                <v:shape id="_x0000_i1068" type="#_x0000_t75" style="width:26.25pt;height:21.75pt" o:ole="" fillcolor="window">
                  <v:imagedata r:id="rId31" o:title=""/>
                </v:shape>
                <o:OLEObject Type="Embed" ProgID="Equation.3" ShapeID="_x0000_i1068" DrawAspect="Content" ObjectID="_1576862145" r:id="rId75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60" w:dyaOrig="400">
                <v:shape id="_x0000_i1069" type="#_x0000_t75" style="width:29.25pt;height:20.25pt" o:ole="" fillcolor="window">
                  <v:imagedata r:id="rId33" o:title=""/>
                </v:shape>
                <o:OLEObject Type="Embed" ProgID="Equation.3" ShapeID="_x0000_i1069" DrawAspect="Content" ObjectID="_1576862146" r:id="rId76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639" w:dyaOrig="420">
                <v:shape id="_x0000_i1070" type="#_x0000_t75" style="width:32.25pt;height:21pt" o:ole="" fillcolor="window">
                  <v:imagedata r:id="rId35" o:title=""/>
                </v:shape>
                <o:OLEObject Type="Embed" ProgID="Equation.3" ShapeID="_x0000_i1070" DrawAspect="Content" ObjectID="_1576862147" r:id="rId77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820" w:dyaOrig="400">
                <v:shape id="_x0000_i1071" type="#_x0000_t75" style="width:41.25pt;height:20.25pt" o:ole="" fillcolor="window">
                  <v:imagedata r:id="rId51" o:title=""/>
                </v:shape>
                <o:OLEObject Type="Embed" ProgID="Equation.3" ShapeID="_x0000_i1071" DrawAspect="Content" ObjectID="_1576862148" r:id="rId78"/>
              </w:object>
            </w:r>
          </w:p>
        </w:tc>
      </w:tr>
    </w:tbl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>Таблица 6 – Вспомогательные  расчеты для определения параметров логарифмической кривой</w:t>
      </w: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0"/>
                <w:lang w:eastAsia="ko-KR"/>
              </w:rPr>
              <w:object w:dxaOrig="639" w:dyaOrig="320">
                <v:shape id="_x0000_i1072" type="#_x0000_t75" style="width:32.25pt;height:15.75pt" o:ole="" fillcolor="window">
                  <v:imagedata r:id="rId53" o:title=""/>
                </v:shape>
                <o:OLEObject Type="Embed" ProgID="Equation.3" ShapeID="_x0000_i1072" DrawAspect="Content" ObjectID="_1576862149" r:id="rId79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0"/>
                <w:lang w:eastAsia="ko-KR"/>
              </w:rPr>
              <w:object w:dxaOrig="900" w:dyaOrig="360">
                <v:shape id="_x0000_i1073" type="#_x0000_t75" style="width:45pt;height:18pt" o:ole="" fillcolor="window">
                  <v:imagedata r:id="rId55" o:title=""/>
                </v:shape>
                <o:OLEObject Type="Embed" ProgID="Equation.3" ShapeID="_x0000_i1073" DrawAspect="Content" ObjectID="_1576862150" r:id="rId80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240" w:dyaOrig="360">
                <v:shape id="_x0000_i1074" type="#_x0000_t75" style="width:12pt;height:18pt" o:ole="" fillcolor="window">
                  <v:imagedata r:id="rId81" o:title=""/>
                </v:shape>
                <o:OLEObject Type="Embed" ProgID="Equation.3" ShapeID="_x0000_i1074" DrawAspect="Content" ObjectID="_1576862151" r:id="rId82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340" w:dyaOrig="400">
                <v:shape id="_x0000_i1075" type="#_x0000_t75" style="width:17.25pt;height:20.25pt" o:ole="" fillcolor="window">
                  <v:imagedata r:id="rId83" o:title=""/>
                </v:shape>
                <o:OLEObject Type="Embed" ProgID="Equation.3" ShapeID="_x0000_i1075" DrawAspect="Content" ObjectID="_1576862152" r:id="rId84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2"/>
                <w:lang w:eastAsia="ko-KR"/>
              </w:rPr>
              <w:object w:dxaOrig="999" w:dyaOrig="360">
                <v:shape id="_x0000_i1076" type="#_x0000_t75" style="width:50.25pt;height:18pt" o:ole="" fillcolor="window">
                  <v:imagedata r:id="rId85" o:title=""/>
                </v:shape>
                <o:OLEObject Type="Embed" ProgID="Equation.3" ShapeID="_x0000_i1076" DrawAspect="Content" ObjectID="_1576862153" r:id="rId86"/>
              </w:object>
            </w:r>
          </w:p>
        </w:tc>
      </w:tr>
      <w:tr w:rsidR="00831D4A" w:rsidRPr="00831D4A" w:rsidTr="002874FD">
        <w:trPr>
          <w:trHeight w:val="255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5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vertAlign w:val="superscript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2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3</w:t>
            </w:r>
            <w:r w:rsidRPr="00831D4A">
              <w:rPr>
                <w:rFonts w:ascii="Times New Roman" w:hAnsi="Times New Roman"/>
                <w:color w:val="auto"/>
                <w:vertAlign w:val="superscript"/>
                <w:lang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proofErr w:type="spellStart"/>
            <w:r w:rsidRPr="00831D4A">
              <w:rPr>
                <w:rFonts w:ascii="Times New Roman" w:hAnsi="Times New Roman"/>
                <w:color w:val="auto"/>
                <w:lang w:eastAsia="ru-RU"/>
              </w:rPr>
              <w:t>гр</w:t>
            </w:r>
            <w:proofErr w:type="spellEnd"/>
            <w:r w:rsidRPr="00831D4A">
              <w:rPr>
                <w:rFonts w:ascii="Times New Roman" w:hAnsi="Times New Roman"/>
                <w:color w:val="auto"/>
                <w:lang w:eastAsia="ru-RU"/>
              </w:rPr>
              <w:t xml:space="preserve"> 1* гр3</w:t>
            </w: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lang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</w:p>
        </w:tc>
      </w:tr>
      <w:tr w:rsidR="00831D4A" w:rsidRPr="00831D4A" w:rsidTr="002874FD">
        <w:trPr>
          <w:trHeight w:val="270"/>
        </w:trPr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440" w:dyaOrig="400">
                <v:shape id="_x0000_i1077" type="#_x0000_t75" style="width:23.25pt;height:20.25pt" o:ole="" fillcolor="window">
                  <v:imagedata r:id="rId29" o:title=""/>
                </v:shape>
                <o:OLEObject Type="Embed" ProgID="Equation.3" ShapeID="_x0000_i1077" DrawAspect="Content" ObjectID="_1576862154" r:id="rId87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20" w:dyaOrig="440">
                <v:shape id="_x0000_i1078" type="#_x0000_t75" style="width:26.25pt;height:21.75pt" o:ole="" fillcolor="window">
                  <v:imagedata r:id="rId31" o:title=""/>
                </v:shape>
                <o:OLEObject Type="Embed" ProgID="Equation.3" ShapeID="_x0000_i1078" DrawAspect="Content" ObjectID="_1576862155" r:id="rId88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560" w:dyaOrig="400">
                <v:shape id="_x0000_i1079" type="#_x0000_t75" style="width:29.25pt;height:20.25pt" o:ole="" fillcolor="window">
                  <v:imagedata r:id="rId33" o:title=""/>
                </v:shape>
                <o:OLEObject Type="Embed" ProgID="Equation.3" ShapeID="_x0000_i1079" DrawAspect="Content" ObjectID="_1576862156" r:id="rId89"/>
              </w:object>
            </w:r>
          </w:p>
        </w:tc>
        <w:tc>
          <w:tcPr>
            <w:tcW w:w="1169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639" w:dyaOrig="420">
                <v:shape id="_x0000_i1080" type="#_x0000_t75" style="width:32.25pt;height:21pt" o:ole="" fillcolor="window">
                  <v:imagedata r:id="rId35" o:title=""/>
                </v:shape>
                <o:OLEObject Type="Embed" ProgID="Equation.3" ShapeID="_x0000_i1080" DrawAspect="Content" ObjectID="_1576862157" r:id="rId90"/>
              </w:object>
            </w:r>
          </w:p>
        </w:tc>
        <w:tc>
          <w:tcPr>
            <w:tcW w:w="1244" w:type="dxa"/>
            <w:shd w:val="clear" w:color="auto" w:fill="auto"/>
          </w:tcPr>
          <w:p w:rsidR="00831D4A" w:rsidRPr="00831D4A" w:rsidRDefault="00831D4A" w:rsidP="002874FD">
            <w:pPr>
              <w:pStyle w:val="8"/>
              <w:widowControl w:val="0"/>
              <w:spacing w:before="0"/>
              <w:jc w:val="center"/>
              <w:rPr>
                <w:rFonts w:ascii="Times New Roman" w:hAnsi="Times New Roman"/>
                <w:i/>
                <w:color w:val="auto"/>
                <w:lang w:eastAsia="ru-RU"/>
              </w:rPr>
            </w:pPr>
            <w:r w:rsidRPr="00831D4A">
              <w:rPr>
                <w:rFonts w:ascii="Times New Roman" w:hAnsi="Times New Roman"/>
                <w:color w:val="auto"/>
                <w:position w:val="-14"/>
                <w:lang w:eastAsia="ko-KR"/>
              </w:rPr>
              <w:object w:dxaOrig="820" w:dyaOrig="400">
                <v:shape id="_x0000_i1081" type="#_x0000_t75" style="width:41.25pt;height:20.25pt" o:ole="" fillcolor="window">
                  <v:imagedata r:id="rId51" o:title=""/>
                </v:shape>
                <o:OLEObject Type="Embed" ProgID="Equation.3" ShapeID="_x0000_i1081" DrawAspect="Content" ObjectID="_1576862158" r:id="rId91"/>
              </w:object>
            </w:r>
          </w:p>
        </w:tc>
      </w:tr>
    </w:tbl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jc w:val="both"/>
        <w:rPr>
          <w:rFonts w:ascii="Times New Roman" w:hAnsi="Times New Roman"/>
          <w:i/>
          <w:color w:val="auto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</w:rPr>
      </w:pPr>
    </w:p>
    <w:p w:rsid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831D4A" w:rsidRPr="00831D4A" w:rsidRDefault="00831D4A" w:rsidP="00831D4A">
      <w:pPr>
        <w:pStyle w:val="8"/>
        <w:widowControl w:val="0"/>
        <w:spacing w:before="0"/>
        <w:ind w:firstLine="567"/>
        <w:jc w:val="both"/>
        <w:rPr>
          <w:rFonts w:ascii="Times New Roman" w:hAnsi="Times New Roman"/>
          <w:i/>
          <w:color w:val="auto"/>
          <w:sz w:val="28"/>
          <w:szCs w:val="28"/>
        </w:rPr>
      </w:pPr>
      <w:r w:rsidRPr="00831D4A">
        <w:rPr>
          <w:rFonts w:ascii="Times New Roman" w:hAnsi="Times New Roman"/>
          <w:color w:val="auto"/>
          <w:sz w:val="28"/>
          <w:szCs w:val="28"/>
        </w:rPr>
        <w:t xml:space="preserve">На основании выполненных расчетов необходимо определить параметры уравнения регрессии (а и </w:t>
      </w:r>
      <w:r w:rsidRPr="00831D4A">
        <w:rPr>
          <w:rFonts w:ascii="Times New Roman" w:hAnsi="Times New Roman"/>
          <w:color w:val="auto"/>
          <w:sz w:val="28"/>
          <w:szCs w:val="28"/>
          <w:lang w:val="en-US"/>
        </w:rPr>
        <w:t>b</w:t>
      </w:r>
      <w:r w:rsidRPr="00831D4A">
        <w:rPr>
          <w:rFonts w:ascii="Times New Roman" w:hAnsi="Times New Roman"/>
          <w:color w:val="auto"/>
          <w:sz w:val="28"/>
          <w:szCs w:val="28"/>
        </w:rPr>
        <w:t>) в каждой выбранной модели и коэффициент корреляции, который является критерием выбора модели для определения прогнозного значения объема продаж фирмы.</w:t>
      </w:r>
    </w:p>
    <w:p w:rsidR="00831D4A" w:rsidRPr="00831D4A" w:rsidRDefault="00831D4A" w:rsidP="00831D4A">
      <w:pPr>
        <w:rPr>
          <w:szCs w:val="28"/>
        </w:rPr>
      </w:pPr>
    </w:p>
    <w:p w:rsidR="00831D4A" w:rsidRPr="00831D4A" w:rsidRDefault="00831D4A" w:rsidP="00831D4A">
      <w:pPr>
        <w:ind w:firstLine="708"/>
        <w:jc w:val="center"/>
        <w:rPr>
          <w:szCs w:val="28"/>
        </w:rPr>
      </w:pPr>
      <w:r w:rsidRPr="00831D4A">
        <w:rPr>
          <w:position w:val="-60"/>
          <w:szCs w:val="28"/>
          <w:lang w:eastAsia="ko-KR"/>
        </w:rPr>
        <w:object w:dxaOrig="2320" w:dyaOrig="1320">
          <v:shape id="_x0000_i1082" type="#_x0000_t75" style="width:117pt;height:65.25pt" o:ole="" fillcolor="window">
            <v:imagedata r:id="rId92" o:title=""/>
          </v:shape>
          <o:OLEObject Type="Embed" ProgID="Equation.3" ShapeID="_x0000_i1082" DrawAspect="Content" ObjectID="_1576862159" r:id="rId93"/>
        </w:object>
      </w:r>
      <w:r>
        <w:rPr>
          <w:position w:val="-12"/>
          <w:szCs w:val="28"/>
          <w:lang w:eastAsia="ko-KR"/>
        </w:rPr>
        <w:tab/>
      </w:r>
      <w:r>
        <w:rPr>
          <w:position w:val="-12"/>
          <w:szCs w:val="28"/>
          <w:lang w:eastAsia="ko-KR"/>
        </w:rPr>
        <w:tab/>
      </w:r>
      <w:r>
        <w:rPr>
          <w:position w:val="-12"/>
          <w:szCs w:val="28"/>
          <w:lang w:eastAsia="ko-KR"/>
        </w:rPr>
        <w:tab/>
      </w:r>
      <w:r>
        <w:rPr>
          <w:position w:val="-12"/>
          <w:szCs w:val="28"/>
          <w:lang w:eastAsia="ko-KR"/>
        </w:rPr>
        <w:tab/>
      </w:r>
      <w:r>
        <w:rPr>
          <w:position w:val="-12"/>
          <w:szCs w:val="28"/>
          <w:lang w:eastAsia="ko-KR"/>
        </w:rPr>
        <w:tab/>
      </w:r>
    </w:p>
    <w:p w:rsidR="00831D4A" w:rsidRPr="00831D4A" w:rsidRDefault="00831D4A" w:rsidP="00831D4A">
      <w:pPr>
        <w:rPr>
          <w:szCs w:val="28"/>
        </w:rPr>
      </w:pPr>
      <w:r w:rsidRPr="00831D4A">
        <w:rPr>
          <w:szCs w:val="28"/>
        </w:rPr>
        <w:tab/>
      </w:r>
    </w:p>
    <w:p w:rsidR="00831D4A" w:rsidRPr="00831D4A" w:rsidRDefault="00831D4A" w:rsidP="00831D4A">
      <w:pPr>
        <w:jc w:val="both"/>
        <w:rPr>
          <w:szCs w:val="28"/>
        </w:rPr>
      </w:pPr>
      <w:r w:rsidRPr="00831D4A">
        <w:rPr>
          <w:szCs w:val="28"/>
        </w:rPr>
        <w:t>где</w:t>
      </w:r>
      <w:r w:rsidRPr="00831D4A">
        <w:rPr>
          <w:szCs w:val="28"/>
        </w:rPr>
        <w:tab/>
      </w:r>
      <w:r w:rsidRPr="00831D4A">
        <w:rPr>
          <w:position w:val="-6"/>
          <w:szCs w:val="28"/>
        </w:rPr>
        <w:object w:dxaOrig="200" w:dyaOrig="220">
          <v:shape id="_x0000_i1083" type="#_x0000_t75" style="width:9.75pt;height:11.25pt" o:ole="">
            <v:imagedata r:id="rId94" o:title=""/>
          </v:shape>
          <o:OLEObject Type="Embed" ProgID="Equation.3" ShapeID="_x0000_i1083" DrawAspect="Content" ObjectID="_1576862160" r:id="rId95"/>
        </w:object>
      </w:r>
      <w:r w:rsidRPr="00831D4A">
        <w:rPr>
          <w:szCs w:val="28"/>
        </w:rPr>
        <w:t xml:space="preserve"> - количество значений ряда (</w:t>
      </w:r>
      <w:r w:rsidRPr="00831D4A">
        <w:rPr>
          <w:position w:val="-6"/>
          <w:szCs w:val="28"/>
        </w:rPr>
        <w:object w:dxaOrig="200" w:dyaOrig="220">
          <v:shape id="_x0000_i1084" type="#_x0000_t75" style="width:9.75pt;height:11.25pt" o:ole="">
            <v:imagedata r:id="rId96" o:title=""/>
          </v:shape>
          <o:OLEObject Type="Embed" ProgID="Equation.3" ShapeID="_x0000_i1084" DrawAspect="Content" ObjectID="_1576862161" r:id="rId97"/>
        </w:object>
      </w:r>
      <w:r w:rsidRPr="00831D4A">
        <w:rPr>
          <w:szCs w:val="28"/>
        </w:rPr>
        <w:t>=15);</w:t>
      </w:r>
      <w:r w:rsidRPr="00831D4A">
        <w:rPr>
          <w:szCs w:val="28"/>
        </w:rPr>
        <w:tab/>
      </w:r>
      <w:r w:rsidRPr="00831D4A">
        <w:rPr>
          <w:position w:val="-28"/>
          <w:szCs w:val="28"/>
          <w:lang w:eastAsia="ko-KR"/>
        </w:rPr>
        <w:object w:dxaOrig="859" w:dyaOrig="680">
          <v:shape id="_x0000_i1085" type="#_x0000_t75" style="width:44.25pt;height:33.75pt" o:ole="" fillcolor="window">
            <v:imagedata r:id="rId98" o:title=""/>
          </v:shape>
          <o:OLEObject Type="Embed" ProgID="Equation.3" ShapeID="_x0000_i1085" DrawAspect="Content" ObjectID="_1576862162" r:id="rId99"/>
        </w:object>
      </w:r>
      <w:r w:rsidRPr="00831D4A">
        <w:rPr>
          <w:position w:val="-12"/>
          <w:szCs w:val="28"/>
          <w:lang w:eastAsia="ko-KR"/>
        </w:rPr>
        <w:t xml:space="preserve"> </w:t>
      </w:r>
      <w:r w:rsidRPr="00831D4A">
        <w:rPr>
          <w:szCs w:val="28"/>
        </w:rPr>
        <w:t>- сумма по графе 5 соответствующей вспомогательной таблицы;</w:t>
      </w:r>
      <w:r>
        <w:rPr>
          <w:szCs w:val="28"/>
        </w:rPr>
        <w:t xml:space="preserve"> </w:t>
      </w:r>
      <w:r w:rsidRPr="00831D4A">
        <w:rPr>
          <w:position w:val="-28"/>
          <w:szCs w:val="28"/>
        </w:rPr>
        <w:object w:dxaOrig="560" w:dyaOrig="680">
          <v:shape id="_x0000_i1086" type="#_x0000_t75" style="width:27.75pt;height:33.75pt" o:ole="">
            <v:imagedata r:id="rId100" o:title=""/>
          </v:shape>
          <o:OLEObject Type="Embed" ProgID="Equation.3" ShapeID="_x0000_i1086" DrawAspect="Content" ObjectID="_1576862163" r:id="rId101"/>
        </w:object>
      </w:r>
      <w:r w:rsidRPr="00831D4A">
        <w:rPr>
          <w:szCs w:val="28"/>
        </w:rPr>
        <w:t>- сумма в графе 3 соответствующей вспомогательной таблицы;</w:t>
      </w:r>
      <w:r>
        <w:rPr>
          <w:szCs w:val="28"/>
        </w:rPr>
        <w:t xml:space="preserve"> </w:t>
      </w:r>
      <w:r w:rsidRPr="00831D4A">
        <w:rPr>
          <w:position w:val="-28"/>
          <w:szCs w:val="28"/>
        </w:rPr>
        <w:object w:dxaOrig="520" w:dyaOrig="680">
          <v:shape id="_x0000_i1087" type="#_x0000_t75" style="width:26.25pt;height:33.75pt" o:ole="">
            <v:imagedata r:id="rId102" o:title=""/>
          </v:shape>
          <o:OLEObject Type="Embed" ProgID="Equation.3" ShapeID="_x0000_i1087" DrawAspect="Content" ObjectID="_1576862164" r:id="rId103"/>
        </w:object>
      </w:r>
      <w:r w:rsidRPr="00831D4A">
        <w:rPr>
          <w:szCs w:val="28"/>
        </w:rPr>
        <w:t>- сумма по графе 1 соответствующей вспомогательной таблицы;</w:t>
      </w:r>
      <w:r>
        <w:rPr>
          <w:szCs w:val="28"/>
        </w:rPr>
        <w:t xml:space="preserve"> </w:t>
      </w:r>
      <w:r w:rsidRPr="00831D4A">
        <w:rPr>
          <w:position w:val="-28"/>
          <w:szCs w:val="28"/>
        </w:rPr>
        <w:object w:dxaOrig="600" w:dyaOrig="720">
          <v:shape id="_x0000_i1088" type="#_x0000_t75" style="width:30pt;height:36pt" o:ole="">
            <v:imagedata r:id="rId104" o:title=""/>
          </v:shape>
          <o:OLEObject Type="Embed" ProgID="Equation.3" ShapeID="_x0000_i1088" DrawAspect="Content" ObjectID="_1576862165" r:id="rId105"/>
        </w:object>
      </w:r>
      <w:r w:rsidRPr="00831D4A">
        <w:rPr>
          <w:szCs w:val="28"/>
        </w:rPr>
        <w:t>- сумма по графе 2 соответствующей вспомогательной таблицы.</w:t>
      </w:r>
    </w:p>
    <w:p w:rsidR="00831D4A" w:rsidRPr="00831D4A" w:rsidRDefault="00831D4A" w:rsidP="00831D4A">
      <w:pPr>
        <w:ind w:firstLine="708"/>
        <w:rPr>
          <w:szCs w:val="28"/>
        </w:rPr>
      </w:pPr>
    </w:p>
    <w:p w:rsidR="00831D4A" w:rsidRPr="00831D4A" w:rsidRDefault="00831D4A" w:rsidP="00831D4A">
      <w:pPr>
        <w:jc w:val="center"/>
        <w:rPr>
          <w:position w:val="-12"/>
          <w:szCs w:val="28"/>
          <w:lang w:eastAsia="ko-KR"/>
        </w:rPr>
      </w:pPr>
      <w:r w:rsidRPr="00831D4A">
        <w:rPr>
          <w:position w:val="-24"/>
          <w:szCs w:val="28"/>
          <w:lang w:eastAsia="ko-KR"/>
        </w:rPr>
        <w:object w:dxaOrig="1960" w:dyaOrig="960">
          <v:shape id="_x0000_i1089" type="#_x0000_t75" style="width:99pt;height:47.25pt" o:ole="" fillcolor="window">
            <v:imagedata r:id="rId106" o:title=""/>
          </v:shape>
          <o:OLEObject Type="Embed" ProgID="Equation.3" ShapeID="_x0000_i1089" DrawAspect="Content" ObjectID="_1576862166" r:id="rId107"/>
        </w:object>
      </w:r>
    </w:p>
    <w:p w:rsidR="00831D4A" w:rsidRPr="00831D4A" w:rsidRDefault="00831D4A" w:rsidP="00831D4A">
      <w:pPr>
        <w:jc w:val="center"/>
        <w:rPr>
          <w:position w:val="-12"/>
          <w:szCs w:val="28"/>
          <w:lang w:eastAsia="ko-KR"/>
        </w:rPr>
      </w:pPr>
    </w:p>
    <w:p w:rsidR="00831D4A" w:rsidRPr="00831D4A" w:rsidRDefault="00831D4A" w:rsidP="00831D4A">
      <w:pPr>
        <w:ind w:firstLine="567"/>
        <w:jc w:val="both"/>
        <w:rPr>
          <w:position w:val="-12"/>
          <w:szCs w:val="28"/>
          <w:lang w:eastAsia="ko-KR"/>
        </w:rPr>
      </w:pPr>
      <w:r w:rsidRPr="00831D4A">
        <w:rPr>
          <w:position w:val="-12"/>
          <w:szCs w:val="28"/>
          <w:lang w:eastAsia="ko-KR"/>
        </w:rPr>
        <w:t xml:space="preserve">Из определенных промежуточных значений а и </w:t>
      </w:r>
      <w:r w:rsidRPr="00831D4A">
        <w:rPr>
          <w:position w:val="-12"/>
          <w:szCs w:val="28"/>
          <w:lang w:val="en-US" w:eastAsia="ko-KR"/>
        </w:rPr>
        <w:t>b</w:t>
      </w:r>
      <w:r w:rsidRPr="00831D4A">
        <w:rPr>
          <w:position w:val="-12"/>
          <w:szCs w:val="28"/>
          <w:lang w:eastAsia="ko-KR"/>
        </w:rPr>
        <w:t xml:space="preserve"> определяют параметры уравнений линии тренда</w:t>
      </w:r>
      <w:r>
        <w:rPr>
          <w:position w:val="-12"/>
          <w:szCs w:val="28"/>
          <w:lang w:eastAsia="ko-KR"/>
        </w:rPr>
        <w:t xml:space="preserve"> (таблица 7</w:t>
      </w:r>
      <w:r w:rsidRPr="00831D4A">
        <w:rPr>
          <w:position w:val="-12"/>
          <w:szCs w:val="28"/>
          <w:lang w:eastAsia="ko-KR"/>
        </w:rPr>
        <w:t>).</w:t>
      </w:r>
    </w:p>
    <w:p w:rsidR="00831D4A" w:rsidRPr="00831D4A" w:rsidRDefault="00831D4A" w:rsidP="00831D4A">
      <w:pPr>
        <w:ind w:firstLine="567"/>
        <w:jc w:val="both"/>
        <w:rPr>
          <w:szCs w:val="28"/>
        </w:rPr>
      </w:pPr>
    </w:p>
    <w:p w:rsidR="00831D4A" w:rsidRPr="00831D4A" w:rsidRDefault="00831D4A" w:rsidP="00831D4A">
      <w:pPr>
        <w:ind w:firstLine="567"/>
        <w:jc w:val="both"/>
        <w:rPr>
          <w:szCs w:val="28"/>
        </w:rPr>
      </w:pPr>
      <w:r w:rsidRPr="00831D4A">
        <w:rPr>
          <w:szCs w:val="28"/>
        </w:rPr>
        <w:t>Таблица 7 – Рекомендации по определению параметров линии тренда</w:t>
      </w:r>
    </w:p>
    <w:p w:rsidR="00831D4A" w:rsidRPr="00831D4A" w:rsidRDefault="00831D4A" w:rsidP="00831D4A">
      <w:pPr>
        <w:ind w:firstLine="567"/>
        <w:jc w:val="both"/>
        <w:rPr>
          <w:szCs w:val="28"/>
        </w:rPr>
      </w:pPr>
    </w:p>
    <w:tbl>
      <w:tblPr>
        <w:tblW w:w="0" w:type="auto"/>
        <w:tblInd w:w="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8"/>
        <w:gridCol w:w="2164"/>
        <w:gridCol w:w="2238"/>
      </w:tblGrid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Вид зависимости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  <w:lang w:val="en-US"/>
              </w:rPr>
            </w:pPr>
            <w:r w:rsidRPr="00831D4A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  <w:lang w:val="en-US"/>
              </w:rPr>
            </w:pPr>
            <w:r w:rsidRPr="00831D4A">
              <w:rPr>
                <w:sz w:val="24"/>
                <w:szCs w:val="24"/>
                <w:lang w:val="en-US"/>
              </w:rPr>
              <w:t>b</w:t>
            </w:r>
          </w:p>
        </w:tc>
      </w:tr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both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Линейная 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а</w:t>
            </w:r>
            <w:proofErr w:type="gramStart"/>
            <w:r w:rsidRPr="00831D4A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  <w:lang w:val="en-US"/>
              </w:rPr>
              <w:t>b=B</w:t>
            </w:r>
          </w:p>
        </w:tc>
      </w:tr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both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Экспоненциальная (показательная)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  <w:lang w:val="en-US"/>
              </w:rPr>
            </w:pPr>
            <w:r w:rsidRPr="00831D4A">
              <w:rPr>
                <w:sz w:val="24"/>
                <w:szCs w:val="24"/>
              </w:rPr>
              <w:t>а=</w:t>
            </w:r>
            <w:r w:rsidRPr="00831D4A">
              <w:rPr>
                <w:sz w:val="24"/>
                <w:szCs w:val="24"/>
                <w:lang w:val="en-US"/>
              </w:rPr>
              <w:t>LN(</w:t>
            </w:r>
            <w:r w:rsidRPr="00831D4A">
              <w:rPr>
                <w:sz w:val="24"/>
                <w:szCs w:val="24"/>
              </w:rPr>
              <w:t>А</w:t>
            </w:r>
            <w:r w:rsidRPr="00831D4A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  <w:lang w:val="en-US"/>
              </w:rPr>
              <w:t>b= LN</w:t>
            </w:r>
            <w:r w:rsidRPr="00831D4A">
              <w:rPr>
                <w:sz w:val="24"/>
                <w:szCs w:val="24"/>
              </w:rPr>
              <w:t>(</w:t>
            </w:r>
            <w:r w:rsidRPr="00831D4A">
              <w:rPr>
                <w:sz w:val="24"/>
                <w:szCs w:val="24"/>
                <w:lang w:val="en-US"/>
              </w:rPr>
              <w:t>B</w:t>
            </w:r>
            <w:r w:rsidRPr="00831D4A">
              <w:rPr>
                <w:sz w:val="24"/>
                <w:szCs w:val="24"/>
              </w:rPr>
              <w:t>)</w:t>
            </w:r>
          </w:p>
        </w:tc>
      </w:tr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both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Степенная 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а=</w:t>
            </w:r>
            <w:r w:rsidRPr="00831D4A">
              <w:rPr>
                <w:sz w:val="24"/>
                <w:szCs w:val="24"/>
                <w:lang w:val="en-US"/>
              </w:rPr>
              <w:t>LN(</w:t>
            </w:r>
            <w:r w:rsidRPr="00831D4A">
              <w:rPr>
                <w:sz w:val="24"/>
                <w:szCs w:val="24"/>
              </w:rPr>
              <w:t>А</w:t>
            </w:r>
            <w:r w:rsidRPr="00831D4A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  <w:lang w:val="en-US"/>
              </w:rPr>
              <w:t>b=B</w:t>
            </w:r>
          </w:p>
        </w:tc>
      </w:tr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both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Гиперболическая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а</w:t>
            </w:r>
            <w:proofErr w:type="gramStart"/>
            <w:r w:rsidRPr="00831D4A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  <w:lang w:val="en-US"/>
              </w:rPr>
              <w:t>b=B</w:t>
            </w:r>
          </w:p>
        </w:tc>
      </w:tr>
      <w:tr w:rsidR="00831D4A" w:rsidRPr="00831D4A" w:rsidTr="002874FD">
        <w:tc>
          <w:tcPr>
            <w:tcW w:w="4644" w:type="dxa"/>
            <w:shd w:val="clear" w:color="auto" w:fill="auto"/>
          </w:tcPr>
          <w:p w:rsidR="00831D4A" w:rsidRPr="00831D4A" w:rsidRDefault="00831D4A" w:rsidP="002874FD">
            <w:pPr>
              <w:jc w:val="both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Логарифмическая </w:t>
            </w:r>
          </w:p>
        </w:tc>
        <w:tc>
          <w:tcPr>
            <w:tcW w:w="2268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а</w:t>
            </w:r>
            <w:proofErr w:type="gramStart"/>
            <w:r w:rsidRPr="00831D4A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  <w:lang w:val="en-US"/>
              </w:rPr>
              <w:t>b=B</w:t>
            </w:r>
          </w:p>
        </w:tc>
      </w:tr>
    </w:tbl>
    <w:p w:rsidR="00831D4A" w:rsidRPr="00831D4A" w:rsidRDefault="00831D4A" w:rsidP="00831D4A">
      <w:pPr>
        <w:ind w:firstLine="567"/>
        <w:jc w:val="both"/>
        <w:rPr>
          <w:szCs w:val="28"/>
        </w:rPr>
      </w:pPr>
    </w:p>
    <w:p w:rsidR="00831D4A" w:rsidRPr="00831D4A" w:rsidRDefault="00831D4A" w:rsidP="00831D4A">
      <w:pPr>
        <w:ind w:firstLine="567"/>
        <w:jc w:val="both"/>
        <w:rPr>
          <w:szCs w:val="28"/>
        </w:rPr>
      </w:pPr>
      <w:r w:rsidRPr="00831D4A">
        <w:rPr>
          <w:szCs w:val="28"/>
        </w:rPr>
        <w:t>Коэффициент корреляции рассчитывается по формуле:</w:t>
      </w:r>
    </w:p>
    <w:p w:rsidR="00831D4A" w:rsidRPr="00831D4A" w:rsidRDefault="00831D4A" w:rsidP="00831D4A">
      <w:pPr>
        <w:jc w:val="both"/>
        <w:rPr>
          <w:szCs w:val="28"/>
        </w:rPr>
      </w:pPr>
    </w:p>
    <w:p w:rsidR="00831D4A" w:rsidRPr="00831D4A" w:rsidRDefault="00831D4A" w:rsidP="00831D4A">
      <w:pPr>
        <w:ind w:firstLine="141"/>
        <w:jc w:val="center"/>
        <w:rPr>
          <w:position w:val="-12"/>
          <w:szCs w:val="28"/>
          <w:lang w:eastAsia="ko-KR"/>
        </w:rPr>
      </w:pPr>
      <w:r w:rsidRPr="00831D4A">
        <w:rPr>
          <w:position w:val="-12"/>
          <w:szCs w:val="28"/>
          <w:lang w:eastAsia="ko-KR"/>
        </w:rPr>
        <w:t xml:space="preserve">       </w:t>
      </w:r>
      <w:r w:rsidRPr="00831D4A">
        <w:rPr>
          <w:position w:val="-72"/>
          <w:szCs w:val="28"/>
          <w:lang w:eastAsia="ko-KR"/>
        </w:rPr>
        <w:object w:dxaOrig="5000" w:dyaOrig="1440">
          <v:shape id="_x0000_i1090" type="#_x0000_t75" style="width:252pt;height:71.25pt" o:ole="" fillcolor="window">
            <v:imagedata r:id="rId108" o:title=""/>
          </v:shape>
          <o:OLEObject Type="Embed" ProgID="Equation.3" ShapeID="_x0000_i1090" DrawAspect="Content" ObjectID="_1576862167" r:id="rId109"/>
        </w:object>
      </w:r>
      <w:r w:rsidRPr="00831D4A">
        <w:rPr>
          <w:position w:val="-12"/>
          <w:szCs w:val="28"/>
          <w:lang w:eastAsia="ko-KR"/>
        </w:rPr>
        <w:tab/>
      </w:r>
      <w:r w:rsidRPr="00831D4A">
        <w:rPr>
          <w:position w:val="-12"/>
          <w:szCs w:val="28"/>
          <w:lang w:eastAsia="ko-KR"/>
        </w:rPr>
        <w:tab/>
      </w:r>
      <w:r w:rsidRPr="00831D4A">
        <w:rPr>
          <w:position w:val="-12"/>
          <w:szCs w:val="28"/>
          <w:lang w:eastAsia="ko-KR"/>
        </w:rPr>
        <w:tab/>
        <w:t xml:space="preserve">               </w:t>
      </w:r>
    </w:p>
    <w:p w:rsidR="00831D4A" w:rsidRPr="00831D4A" w:rsidRDefault="00831D4A" w:rsidP="00831D4A">
      <w:pPr>
        <w:ind w:firstLine="567"/>
        <w:jc w:val="both"/>
        <w:rPr>
          <w:position w:val="-12"/>
          <w:szCs w:val="28"/>
          <w:lang w:eastAsia="ko-KR"/>
        </w:rPr>
      </w:pPr>
    </w:p>
    <w:p w:rsidR="00831D4A" w:rsidRPr="00831D4A" w:rsidRDefault="00831D4A" w:rsidP="00831D4A">
      <w:pPr>
        <w:ind w:firstLine="567"/>
        <w:jc w:val="both"/>
        <w:rPr>
          <w:position w:val="-12"/>
          <w:szCs w:val="28"/>
          <w:lang w:eastAsia="ko-KR"/>
        </w:rPr>
      </w:pPr>
      <w:r w:rsidRPr="00831D4A">
        <w:rPr>
          <w:position w:val="-12"/>
          <w:szCs w:val="28"/>
          <w:lang w:eastAsia="ko-KR"/>
        </w:rPr>
        <w:t xml:space="preserve">Из девяти предложенных моделей в качестве  прогнозной необходимо выбрать </w:t>
      </w:r>
      <w:r w:rsidRPr="00831D4A">
        <w:rPr>
          <w:szCs w:val="28"/>
        </w:rPr>
        <w:t>модель с наибольшим значением коэффициента корреляции.</w:t>
      </w:r>
    </w:p>
    <w:p w:rsidR="00831D4A" w:rsidRPr="00831D4A" w:rsidRDefault="00831D4A" w:rsidP="00831D4A">
      <w:pPr>
        <w:ind w:firstLine="567"/>
        <w:jc w:val="both"/>
        <w:rPr>
          <w:szCs w:val="28"/>
        </w:rPr>
      </w:pPr>
      <w:r w:rsidRPr="00831D4A">
        <w:rPr>
          <w:szCs w:val="28"/>
        </w:rPr>
        <w:t xml:space="preserve">Для определения прогнозного значения показателя на три шага вперед необходимо в уравнение регрессии выбранной модели подставить соответствующее значение временного параметра, т.е. </w:t>
      </w:r>
      <w:r w:rsidRPr="00831D4A">
        <w:rPr>
          <w:position w:val="-6"/>
          <w:szCs w:val="28"/>
        </w:rPr>
        <w:object w:dxaOrig="139" w:dyaOrig="240">
          <v:shape id="_x0000_i1091" type="#_x0000_t75" style="width:6.75pt;height:12pt" o:ole="">
            <v:imagedata r:id="rId110" o:title=""/>
          </v:shape>
          <o:OLEObject Type="Embed" ProgID="Equation.3" ShapeID="_x0000_i1091" DrawAspect="Content" ObjectID="_1576862168" r:id="rId111"/>
        </w:object>
      </w:r>
      <w:r w:rsidRPr="00831D4A">
        <w:rPr>
          <w:szCs w:val="28"/>
        </w:rPr>
        <w:t xml:space="preserve">=16, </w:t>
      </w:r>
      <w:r w:rsidRPr="00831D4A">
        <w:rPr>
          <w:position w:val="-6"/>
          <w:szCs w:val="28"/>
        </w:rPr>
        <w:object w:dxaOrig="139" w:dyaOrig="240">
          <v:shape id="_x0000_i1092" type="#_x0000_t75" style="width:6.75pt;height:12pt" o:ole="">
            <v:imagedata r:id="rId110" o:title=""/>
          </v:shape>
          <o:OLEObject Type="Embed" ProgID="Equation.3" ShapeID="_x0000_i1092" DrawAspect="Content" ObjectID="_1576862169" r:id="rId112"/>
        </w:object>
      </w:r>
      <w:r w:rsidRPr="00831D4A">
        <w:rPr>
          <w:szCs w:val="28"/>
        </w:rPr>
        <w:t xml:space="preserve">=17, </w:t>
      </w:r>
      <w:r w:rsidRPr="00831D4A">
        <w:rPr>
          <w:position w:val="-6"/>
          <w:szCs w:val="28"/>
        </w:rPr>
        <w:object w:dxaOrig="139" w:dyaOrig="240">
          <v:shape id="_x0000_i1093" type="#_x0000_t75" style="width:6.75pt;height:12pt" o:ole="">
            <v:imagedata r:id="rId110" o:title=""/>
          </v:shape>
          <o:OLEObject Type="Embed" ProgID="Equation.3" ShapeID="_x0000_i1093" DrawAspect="Content" ObjectID="_1576862170" r:id="rId113"/>
        </w:object>
      </w:r>
      <w:r w:rsidRPr="00831D4A">
        <w:rPr>
          <w:szCs w:val="28"/>
        </w:rPr>
        <w:t>=18. Результаты расч</w:t>
      </w:r>
      <w:r>
        <w:rPr>
          <w:szCs w:val="28"/>
        </w:rPr>
        <w:t>ета следует занести в таблицу 8</w:t>
      </w:r>
      <w:bookmarkStart w:id="0" w:name="_GoBack"/>
      <w:bookmarkEnd w:id="0"/>
      <w:r w:rsidRPr="00831D4A">
        <w:rPr>
          <w:szCs w:val="28"/>
        </w:rPr>
        <w:t>.</w:t>
      </w:r>
    </w:p>
    <w:p w:rsidR="00831D4A" w:rsidRPr="00831D4A" w:rsidRDefault="00831D4A" w:rsidP="00831D4A">
      <w:pPr>
        <w:ind w:firstLine="567"/>
        <w:rPr>
          <w:szCs w:val="28"/>
        </w:rPr>
      </w:pPr>
    </w:p>
    <w:p w:rsidR="00831D4A" w:rsidRPr="00831D4A" w:rsidRDefault="00831D4A" w:rsidP="00831D4A">
      <w:pPr>
        <w:ind w:firstLine="567"/>
        <w:rPr>
          <w:szCs w:val="28"/>
        </w:rPr>
      </w:pPr>
      <w:r w:rsidRPr="00831D4A">
        <w:rPr>
          <w:szCs w:val="28"/>
        </w:rPr>
        <w:t>Таблица 8  – Прогнозные значения объемов продаж, тыс. тенге</w:t>
      </w:r>
    </w:p>
    <w:p w:rsidR="00831D4A" w:rsidRPr="00831D4A" w:rsidRDefault="00831D4A" w:rsidP="00831D4A">
      <w:pPr>
        <w:ind w:firstLine="567"/>
        <w:rPr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4"/>
        <w:gridCol w:w="2385"/>
        <w:gridCol w:w="2387"/>
        <w:gridCol w:w="2387"/>
      </w:tblGrid>
      <w:tr w:rsidR="00831D4A" w:rsidRPr="00831D4A" w:rsidTr="002874FD">
        <w:trPr>
          <w:trHeight w:val="275"/>
        </w:trPr>
        <w:tc>
          <w:tcPr>
            <w:tcW w:w="2613" w:type="dxa"/>
            <w:vMerge w:val="restart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>Модель линии тренда</w:t>
            </w:r>
          </w:p>
        </w:tc>
        <w:tc>
          <w:tcPr>
            <w:tcW w:w="8199" w:type="dxa"/>
            <w:gridSpan w:val="3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Прогноз объема продаж </w:t>
            </w:r>
            <w:proofErr w:type="gramStart"/>
            <w:r w:rsidRPr="00831D4A">
              <w:rPr>
                <w:sz w:val="24"/>
                <w:szCs w:val="24"/>
              </w:rPr>
              <w:t>в</w:t>
            </w:r>
            <w:proofErr w:type="gramEnd"/>
            <w:r w:rsidRPr="00831D4A">
              <w:rPr>
                <w:sz w:val="24"/>
                <w:szCs w:val="24"/>
              </w:rPr>
              <w:t>:</w:t>
            </w:r>
          </w:p>
        </w:tc>
      </w:tr>
      <w:tr w:rsidR="00831D4A" w:rsidRPr="00831D4A" w:rsidTr="002874FD">
        <w:trPr>
          <w:trHeight w:val="147"/>
        </w:trPr>
        <w:tc>
          <w:tcPr>
            <w:tcW w:w="2613" w:type="dxa"/>
            <w:vMerge/>
            <w:shd w:val="clear" w:color="auto" w:fill="auto"/>
          </w:tcPr>
          <w:p w:rsidR="00831D4A" w:rsidRPr="00831D4A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16-ом </w:t>
            </w:r>
            <w:proofErr w:type="gramStart"/>
            <w:r w:rsidRPr="00831D4A">
              <w:rPr>
                <w:sz w:val="24"/>
                <w:szCs w:val="24"/>
              </w:rPr>
              <w:t>месяце</w:t>
            </w:r>
            <w:proofErr w:type="gramEnd"/>
          </w:p>
        </w:tc>
        <w:tc>
          <w:tcPr>
            <w:tcW w:w="2734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17-ом </w:t>
            </w:r>
            <w:proofErr w:type="gramStart"/>
            <w:r w:rsidRPr="00831D4A">
              <w:rPr>
                <w:sz w:val="24"/>
                <w:szCs w:val="24"/>
              </w:rPr>
              <w:t>месяце</w:t>
            </w:r>
            <w:proofErr w:type="gramEnd"/>
          </w:p>
        </w:tc>
        <w:tc>
          <w:tcPr>
            <w:tcW w:w="2734" w:type="dxa"/>
            <w:shd w:val="clear" w:color="auto" w:fill="auto"/>
          </w:tcPr>
          <w:p w:rsidR="00831D4A" w:rsidRPr="00831D4A" w:rsidRDefault="00831D4A" w:rsidP="002874FD">
            <w:pPr>
              <w:jc w:val="center"/>
              <w:rPr>
                <w:sz w:val="24"/>
                <w:szCs w:val="24"/>
              </w:rPr>
            </w:pPr>
            <w:r w:rsidRPr="00831D4A">
              <w:rPr>
                <w:sz w:val="24"/>
                <w:szCs w:val="24"/>
              </w:rPr>
              <w:t xml:space="preserve">18-ом </w:t>
            </w:r>
            <w:proofErr w:type="gramStart"/>
            <w:r w:rsidRPr="00831D4A">
              <w:rPr>
                <w:sz w:val="24"/>
                <w:szCs w:val="24"/>
              </w:rPr>
              <w:t>месяце</w:t>
            </w:r>
            <w:proofErr w:type="gramEnd"/>
          </w:p>
        </w:tc>
      </w:tr>
      <w:tr w:rsidR="00831D4A" w:rsidRPr="00831D4A" w:rsidTr="002874FD">
        <w:trPr>
          <w:trHeight w:val="290"/>
        </w:trPr>
        <w:tc>
          <w:tcPr>
            <w:tcW w:w="2613" w:type="dxa"/>
            <w:shd w:val="clear" w:color="auto" w:fill="auto"/>
          </w:tcPr>
          <w:p w:rsidR="00831D4A" w:rsidRPr="00831D4A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831D4A" w:rsidRPr="00831D4A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831D4A" w:rsidRPr="00831D4A" w:rsidRDefault="00831D4A" w:rsidP="002874FD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831D4A" w:rsidRPr="00831D4A" w:rsidRDefault="00831D4A" w:rsidP="002874FD">
            <w:pPr>
              <w:rPr>
                <w:sz w:val="24"/>
                <w:szCs w:val="24"/>
              </w:rPr>
            </w:pPr>
          </w:p>
        </w:tc>
      </w:tr>
    </w:tbl>
    <w:p w:rsidR="00831D4A" w:rsidRPr="00831D4A" w:rsidRDefault="00831D4A" w:rsidP="002E6835">
      <w:pPr>
        <w:widowControl w:val="0"/>
        <w:ind w:firstLine="567"/>
        <w:jc w:val="both"/>
        <w:rPr>
          <w:bCs/>
          <w:szCs w:val="28"/>
        </w:rPr>
      </w:pPr>
    </w:p>
    <w:p w:rsidR="002E6835" w:rsidRPr="00831D4A" w:rsidRDefault="002E6835" w:rsidP="002E6835">
      <w:pPr>
        <w:pStyle w:val="2"/>
        <w:keepNext w:val="0"/>
        <w:rPr>
          <w:color w:val="auto"/>
          <w:sz w:val="28"/>
          <w:szCs w:val="28"/>
        </w:rPr>
      </w:pPr>
    </w:p>
    <w:p w:rsidR="00A91C3A" w:rsidRPr="003B46A0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3B4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5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1D4A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8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5.bin"/><Relationship Id="rId68" Type="http://schemas.openxmlformats.org/officeDocument/2006/relationships/image" Target="media/image25.wmf"/><Relationship Id="rId84" Type="http://schemas.openxmlformats.org/officeDocument/2006/relationships/oleObject" Target="embeddings/oleObject51.bin"/><Relationship Id="rId89" Type="http://schemas.openxmlformats.org/officeDocument/2006/relationships/oleObject" Target="embeddings/oleObject55.bin"/><Relationship Id="rId112" Type="http://schemas.openxmlformats.org/officeDocument/2006/relationships/oleObject" Target="embeddings/oleObject68.bin"/><Relationship Id="rId16" Type="http://schemas.openxmlformats.org/officeDocument/2006/relationships/image" Target="media/image6.wmf"/><Relationship Id="rId107" Type="http://schemas.openxmlformats.org/officeDocument/2006/relationships/oleObject" Target="embeddings/oleObject65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9.wmf"/><Relationship Id="rId53" Type="http://schemas.openxmlformats.org/officeDocument/2006/relationships/image" Target="media/image21.wmf"/><Relationship Id="rId58" Type="http://schemas.openxmlformats.org/officeDocument/2006/relationships/oleObject" Target="embeddings/oleObject31.bin"/><Relationship Id="rId66" Type="http://schemas.openxmlformats.org/officeDocument/2006/relationships/image" Target="media/image24.wmf"/><Relationship Id="rId74" Type="http://schemas.openxmlformats.org/officeDocument/2006/relationships/oleObject" Target="embeddings/oleObject43.bin"/><Relationship Id="rId79" Type="http://schemas.openxmlformats.org/officeDocument/2006/relationships/oleObject" Target="embeddings/oleObject48.bin"/><Relationship Id="rId87" Type="http://schemas.openxmlformats.org/officeDocument/2006/relationships/oleObject" Target="embeddings/oleObject53.bin"/><Relationship Id="rId102" Type="http://schemas.openxmlformats.org/officeDocument/2006/relationships/image" Target="media/image35.wmf"/><Relationship Id="rId110" Type="http://schemas.openxmlformats.org/officeDocument/2006/relationships/image" Target="media/image39.wmf"/><Relationship Id="rId115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50.bin"/><Relationship Id="rId90" Type="http://schemas.openxmlformats.org/officeDocument/2006/relationships/oleObject" Target="embeddings/oleObject56.bin"/><Relationship Id="rId95" Type="http://schemas.openxmlformats.org/officeDocument/2006/relationships/oleObject" Target="embeddings/oleObject59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6.bin"/><Relationship Id="rId69" Type="http://schemas.openxmlformats.org/officeDocument/2006/relationships/oleObject" Target="embeddings/oleObject39.bin"/><Relationship Id="rId77" Type="http://schemas.openxmlformats.org/officeDocument/2006/relationships/oleObject" Target="embeddings/oleObject46.bin"/><Relationship Id="rId100" Type="http://schemas.openxmlformats.org/officeDocument/2006/relationships/image" Target="media/image34.wmf"/><Relationship Id="rId105" Type="http://schemas.openxmlformats.org/officeDocument/2006/relationships/oleObject" Target="embeddings/oleObject64.bin"/><Relationship Id="rId113" Type="http://schemas.openxmlformats.org/officeDocument/2006/relationships/oleObject" Target="embeddings/oleObject69.bin"/><Relationship Id="rId8" Type="http://schemas.openxmlformats.org/officeDocument/2006/relationships/image" Target="media/image2.wmf"/><Relationship Id="rId51" Type="http://schemas.openxmlformats.org/officeDocument/2006/relationships/image" Target="media/image20.wmf"/><Relationship Id="rId72" Type="http://schemas.openxmlformats.org/officeDocument/2006/relationships/image" Target="media/image26.wmf"/><Relationship Id="rId80" Type="http://schemas.openxmlformats.org/officeDocument/2006/relationships/oleObject" Target="embeddings/oleObject49.bin"/><Relationship Id="rId85" Type="http://schemas.openxmlformats.org/officeDocument/2006/relationships/image" Target="media/image29.wmf"/><Relationship Id="rId93" Type="http://schemas.openxmlformats.org/officeDocument/2006/relationships/oleObject" Target="embeddings/oleObject58.bin"/><Relationship Id="rId98" Type="http://schemas.openxmlformats.org/officeDocument/2006/relationships/image" Target="media/image33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3.wmf"/><Relationship Id="rId67" Type="http://schemas.openxmlformats.org/officeDocument/2006/relationships/oleObject" Target="embeddings/oleObject38.bin"/><Relationship Id="rId103" Type="http://schemas.openxmlformats.org/officeDocument/2006/relationships/oleObject" Target="embeddings/oleObject63.bin"/><Relationship Id="rId108" Type="http://schemas.openxmlformats.org/officeDocument/2006/relationships/image" Target="media/image38.wmf"/><Relationship Id="rId20" Type="http://schemas.openxmlformats.org/officeDocument/2006/relationships/oleObject" Target="embeddings/oleObject8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4.bin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4.bin"/><Relationship Id="rId83" Type="http://schemas.openxmlformats.org/officeDocument/2006/relationships/image" Target="media/image28.wmf"/><Relationship Id="rId88" Type="http://schemas.openxmlformats.org/officeDocument/2006/relationships/oleObject" Target="embeddings/oleObject54.bin"/><Relationship Id="rId91" Type="http://schemas.openxmlformats.org/officeDocument/2006/relationships/oleObject" Target="embeddings/oleObject57.bin"/><Relationship Id="rId96" Type="http://schemas.openxmlformats.org/officeDocument/2006/relationships/image" Target="media/image32.wmf"/><Relationship Id="rId111" Type="http://schemas.openxmlformats.org/officeDocument/2006/relationships/oleObject" Target="embeddings/oleObject6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30.bin"/><Relationship Id="rId106" Type="http://schemas.openxmlformats.org/officeDocument/2006/relationships/image" Target="media/image37.wmf"/><Relationship Id="rId114" Type="http://schemas.openxmlformats.org/officeDocument/2006/relationships/fontTable" Target="fontTable.xml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7.bin"/><Relationship Id="rId73" Type="http://schemas.openxmlformats.org/officeDocument/2006/relationships/oleObject" Target="embeddings/oleObject42.bin"/><Relationship Id="rId78" Type="http://schemas.openxmlformats.org/officeDocument/2006/relationships/oleObject" Target="embeddings/oleObject47.bin"/><Relationship Id="rId81" Type="http://schemas.openxmlformats.org/officeDocument/2006/relationships/image" Target="media/image27.wmf"/><Relationship Id="rId86" Type="http://schemas.openxmlformats.org/officeDocument/2006/relationships/oleObject" Target="embeddings/oleObject52.bin"/><Relationship Id="rId94" Type="http://schemas.openxmlformats.org/officeDocument/2006/relationships/image" Target="media/image31.wmf"/><Relationship Id="rId99" Type="http://schemas.openxmlformats.org/officeDocument/2006/relationships/oleObject" Target="embeddings/oleObject61.bin"/><Relationship Id="rId101" Type="http://schemas.openxmlformats.org/officeDocument/2006/relationships/oleObject" Target="embeddings/oleObject62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66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5.bin"/><Relationship Id="rId97" Type="http://schemas.openxmlformats.org/officeDocument/2006/relationships/oleObject" Target="embeddings/oleObject60.bin"/><Relationship Id="rId104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1.bin"/><Relationship Id="rId92" Type="http://schemas.openxmlformats.org/officeDocument/2006/relationships/image" Target="media/image30.wmf"/><Relationship Id="rId2" Type="http://schemas.openxmlformats.org/officeDocument/2006/relationships/styles" Target="style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2018-01-06T05:17:00Z</dcterms:created>
  <dcterms:modified xsi:type="dcterms:W3CDTF">2018-01-07T13:27:00Z</dcterms:modified>
</cp:coreProperties>
</file>